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2DED5" w14:textId="77777777" w:rsidR="00D46B07" w:rsidRPr="008E2BCA" w:rsidRDefault="00D46B07" w:rsidP="00D46B07">
      <w:pPr>
        <w:jc w:val="center"/>
        <w:rPr>
          <w:sz w:val="24"/>
          <w:szCs w:val="24"/>
        </w:rPr>
      </w:pPr>
      <w:r w:rsidRPr="008E2BCA">
        <w:rPr>
          <w:noProof/>
          <w:sz w:val="24"/>
          <w:szCs w:val="24"/>
          <w:lang w:eastAsia="sk-SK"/>
        </w:rPr>
        <w:drawing>
          <wp:inline distT="0" distB="0" distL="0" distR="0" wp14:anchorId="683A83F2" wp14:editId="27E4BB80">
            <wp:extent cx="4593638" cy="3467006"/>
            <wp:effectExtent l="323850" t="323850" r="302260" b="305435"/>
            <wp:docPr id="2" name="Obrázo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34664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FB6FDE" w14:textId="77777777" w:rsidR="00D46B07" w:rsidRPr="00E20D22" w:rsidRDefault="00D46B07" w:rsidP="00D46B07">
      <w:pPr>
        <w:jc w:val="center"/>
        <w:rPr>
          <w:rFonts w:ascii="Gabriola" w:hAnsi="Gabriola"/>
          <w:b/>
          <w:color w:val="FF0000"/>
          <w:sz w:val="8"/>
          <w:szCs w:val="24"/>
        </w:rPr>
      </w:pPr>
      <w:r w:rsidRPr="00E20D22">
        <w:rPr>
          <w:rFonts w:ascii="Gabriola" w:hAnsi="Gabriola"/>
          <w:b/>
          <w:color w:val="FF0000"/>
          <w:sz w:val="40"/>
          <w:szCs w:val="24"/>
        </w:rPr>
        <w:t>Obec Maňa vás srdečne pozýva na</w:t>
      </w:r>
    </w:p>
    <w:p w14:paraId="7FFF4CFE" w14:textId="77777777" w:rsidR="00D46B07" w:rsidRPr="00E20D22" w:rsidRDefault="00D46B07" w:rsidP="00D46B07">
      <w:pPr>
        <w:jc w:val="center"/>
        <w:rPr>
          <w:rFonts w:ascii="Gabriola" w:hAnsi="Gabriola"/>
          <w:b/>
          <w:color w:val="FF0000"/>
          <w:sz w:val="96"/>
          <w:szCs w:val="144"/>
        </w:rPr>
      </w:pPr>
      <w:r w:rsidRPr="00E20D22">
        <w:rPr>
          <w:rFonts w:ascii="Gabriola" w:hAnsi="Gabriola"/>
          <w:b/>
          <w:color w:val="FF0000"/>
          <w:sz w:val="96"/>
          <w:szCs w:val="144"/>
        </w:rPr>
        <w:t>STAVANIE MÁJA</w:t>
      </w:r>
    </w:p>
    <w:p w14:paraId="0039B911" w14:textId="77777777" w:rsidR="00D46B07" w:rsidRPr="00E20D22" w:rsidRDefault="00D46B07" w:rsidP="00D46B07">
      <w:pPr>
        <w:spacing w:after="0" w:line="240" w:lineRule="auto"/>
        <w:jc w:val="center"/>
        <w:rPr>
          <w:rFonts w:ascii="Gabriola" w:hAnsi="Gabriola"/>
          <w:b/>
          <w:color w:val="FF0000"/>
          <w:sz w:val="40"/>
          <w:szCs w:val="24"/>
        </w:rPr>
      </w:pPr>
      <w:r>
        <w:rPr>
          <w:rFonts w:ascii="Gabriola" w:hAnsi="Gabriola"/>
          <w:b/>
          <w:color w:val="FF0000"/>
          <w:sz w:val="40"/>
          <w:szCs w:val="24"/>
        </w:rPr>
        <w:t>30</w:t>
      </w:r>
      <w:r w:rsidRPr="00E20D22">
        <w:rPr>
          <w:rFonts w:ascii="Gabriola" w:hAnsi="Gabriola"/>
          <w:b/>
          <w:color w:val="FF0000"/>
          <w:sz w:val="40"/>
          <w:szCs w:val="24"/>
        </w:rPr>
        <w:t xml:space="preserve">. </w:t>
      </w:r>
      <w:r>
        <w:rPr>
          <w:rFonts w:ascii="Gabriola" w:hAnsi="Gabriola"/>
          <w:b/>
          <w:color w:val="FF0000"/>
          <w:sz w:val="40"/>
          <w:szCs w:val="24"/>
        </w:rPr>
        <w:t xml:space="preserve">apríla </w:t>
      </w:r>
      <w:r w:rsidRPr="00E20D22">
        <w:rPr>
          <w:rFonts w:ascii="Gabriola" w:hAnsi="Gabriola"/>
          <w:b/>
          <w:color w:val="FF0000"/>
          <w:sz w:val="40"/>
          <w:szCs w:val="24"/>
        </w:rPr>
        <w:t>20</w:t>
      </w:r>
      <w:r>
        <w:rPr>
          <w:rFonts w:ascii="Gabriola" w:hAnsi="Gabriola"/>
          <w:b/>
          <w:color w:val="FF0000"/>
          <w:sz w:val="40"/>
          <w:szCs w:val="24"/>
        </w:rPr>
        <w:t>22</w:t>
      </w:r>
      <w:r w:rsidRPr="00E20D22">
        <w:rPr>
          <w:rFonts w:ascii="Gabriola" w:hAnsi="Gabriola"/>
          <w:b/>
          <w:color w:val="FF0000"/>
          <w:sz w:val="40"/>
          <w:szCs w:val="24"/>
        </w:rPr>
        <w:t xml:space="preserve"> o 1</w:t>
      </w:r>
      <w:r>
        <w:rPr>
          <w:rFonts w:ascii="Gabriola" w:hAnsi="Gabriola"/>
          <w:b/>
          <w:color w:val="FF0000"/>
          <w:sz w:val="40"/>
          <w:szCs w:val="24"/>
        </w:rPr>
        <w:t>7</w:t>
      </w:r>
      <w:r w:rsidRPr="00E20D22">
        <w:rPr>
          <w:rFonts w:ascii="Gabriola" w:hAnsi="Gabriola"/>
          <w:b/>
          <w:color w:val="FF0000"/>
          <w:sz w:val="40"/>
          <w:szCs w:val="24"/>
        </w:rPr>
        <w:t>:</w:t>
      </w:r>
      <w:r>
        <w:rPr>
          <w:rFonts w:ascii="Gabriola" w:hAnsi="Gabriola"/>
          <w:b/>
          <w:color w:val="FF0000"/>
          <w:sz w:val="40"/>
          <w:szCs w:val="24"/>
        </w:rPr>
        <w:t>0</w:t>
      </w:r>
      <w:r w:rsidRPr="00E20D22">
        <w:rPr>
          <w:rFonts w:ascii="Gabriola" w:hAnsi="Gabriola"/>
          <w:b/>
          <w:color w:val="FF0000"/>
          <w:sz w:val="40"/>
          <w:szCs w:val="24"/>
        </w:rPr>
        <w:t>0 h</w:t>
      </w:r>
    </w:p>
    <w:p w14:paraId="417D8057" w14:textId="77777777" w:rsidR="00D46B07" w:rsidRPr="00E20D22" w:rsidRDefault="00D46B07" w:rsidP="00D46B07">
      <w:pPr>
        <w:spacing w:after="0" w:line="240" w:lineRule="auto"/>
        <w:jc w:val="center"/>
        <w:rPr>
          <w:rFonts w:ascii="Gabriola" w:hAnsi="Gabriola"/>
          <w:b/>
          <w:color w:val="FF0000"/>
          <w:sz w:val="40"/>
          <w:szCs w:val="24"/>
        </w:rPr>
      </w:pPr>
      <w:r w:rsidRPr="00E20D22">
        <w:rPr>
          <w:rFonts w:ascii="Gabriola" w:hAnsi="Gabriola"/>
          <w:b/>
          <w:color w:val="FF0000"/>
          <w:sz w:val="40"/>
          <w:szCs w:val="24"/>
        </w:rPr>
        <w:t xml:space="preserve">na Námestí M. R. Štefánika –  pred kultúrnym domom. </w:t>
      </w:r>
    </w:p>
    <w:p w14:paraId="06B1682C" w14:textId="77777777" w:rsidR="00D46B07" w:rsidRDefault="00D46B07" w:rsidP="00D46B07">
      <w:pPr>
        <w:spacing w:after="0" w:line="240" w:lineRule="auto"/>
        <w:jc w:val="center"/>
        <w:rPr>
          <w:rFonts w:ascii="Gabriola" w:hAnsi="Gabriola"/>
          <w:b/>
          <w:color w:val="FF0000"/>
          <w:sz w:val="40"/>
          <w:szCs w:val="24"/>
        </w:rPr>
      </w:pPr>
    </w:p>
    <w:p w14:paraId="5EF60453" w14:textId="77777777" w:rsidR="00D46B07" w:rsidRDefault="00D46B07" w:rsidP="00D46B07">
      <w:pPr>
        <w:spacing w:after="0" w:line="240" w:lineRule="auto"/>
        <w:jc w:val="center"/>
        <w:rPr>
          <w:rFonts w:ascii="Gabriola" w:hAnsi="Gabriola"/>
          <w:b/>
          <w:color w:val="FF0000"/>
          <w:sz w:val="40"/>
          <w:szCs w:val="24"/>
        </w:rPr>
      </w:pPr>
      <w:r>
        <w:rPr>
          <w:rFonts w:ascii="Gabriola" w:hAnsi="Gabriola"/>
          <w:b/>
          <w:color w:val="FF0000"/>
          <w:sz w:val="40"/>
          <w:szCs w:val="24"/>
        </w:rPr>
        <w:t>V p</w:t>
      </w:r>
      <w:r w:rsidRPr="00E20D22">
        <w:rPr>
          <w:rFonts w:ascii="Gabriola" w:hAnsi="Gabriola"/>
          <w:b/>
          <w:color w:val="FF0000"/>
          <w:sz w:val="40"/>
          <w:szCs w:val="24"/>
        </w:rPr>
        <w:t>rogram</w:t>
      </w:r>
      <w:r>
        <w:rPr>
          <w:rFonts w:ascii="Gabriola" w:hAnsi="Gabriola"/>
          <w:b/>
          <w:color w:val="FF0000"/>
          <w:sz w:val="40"/>
          <w:szCs w:val="24"/>
        </w:rPr>
        <w:t xml:space="preserve">e vystúpia: </w:t>
      </w:r>
    </w:p>
    <w:p w14:paraId="1F10C1AA" w14:textId="77777777" w:rsidR="00D46B07" w:rsidRDefault="00D46B07" w:rsidP="00D46B07">
      <w:pPr>
        <w:spacing w:after="0" w:line="240" w:lineRule="auto"/>
        <w:jc w:val="center"/>
        <w:rPr>
          <w:rFonts w:ascii="Gabriola" w:hAnsi="Gabriola"/>
          <w:b/>
          <w:color w:val="FF0000"/>
          <w:sz w:val="40"/>
          <w:szCs w:val="24"/>
        </w:rPr>
      </w:pPr>
      <w:r>
        <w:rPr>
          <w:rFonts w:ascii="Gabriola" w:hAnsi="Gabriola"/>
          <w:b/>
          <w:color w:val="FF0000"/>
          <w:sz w:val="40"/>
          <w:szCs w:val="24"/>
        </w:rPr>
        <w:t xml:space="preserve">DFS Dolinka, </w:t>
      </w:r>
      <w:proofErr w:type="spellStart"/>
      <w:r>
        <w:rPr>
          <w:rFonts w:ascii="Gabriola" w:hAnsi="Gabriola"/>
          <w:b/>
          <w:color w:val="FF0000"/>
          <w:sz w:val="40"/>
          <w:szCs w:val="24"/>
        </w:rPr>
        <w:t>FSk</w:t>
      </w:r>
      <w:proofErr w:type="spellEnd"/>
      <w:r>
        <w:rPr>
          <w:rFonts w:ascii="Gabriola" w:hAnsi="Gabriola"/>
          <w:b/>
          <w:color w:val="FF0000"/>
          <w:sz w:val="40"/>
          <w:szCs w:val="24"/>
        </w:rPr>
        <w:t xml:space="preserve"> Dolina Maňa,  </w:t>
      </w:r>
      <w:proofErr w:type="spellStart"/>
      <w:r>
        <w:rPr>
          <w:rFonts w:ascii="Gabriola" w:hAnsi="Gabriola"/>
          <w:b/>
          <w:color w:val="FF0000"/>
          <w:sz w:val="40"/>
          <w:szCs w:val="24"/>
        </w:rPr>
        <w:t>Máňanská</w:t>
      </w:r>
      <w:proofErr w:type="spellEnd"/>
      <w:r>
        <w:rPr>
          <w:rFonts w:ascii="Gabriola" w:hAnsi="Gabriola"/>
          <w:b/>
          <w:color w:val="FF0000"/>
          <w:sz w:val="40"/>
          <w:szCs w:val="24"/>
        </w:rPr>
        <w:t xml:space="preserve"> </w:t>
      </w:r>
      <w:proofErr w:type="spellStart"/>
      <w:r>
        <w:rPr>
          <w:rFonts w:ascii="Gabriola" w:hAnsi="Gabriola"/>
          <w:b/>
          <w:color w:val="FF0000"/>
          <w:sz w:val="40"/>
          <w:szCs w:val="24"/>
        </w:rPr>
        <w:t>muzička</w:t>
      </w:r>
      <w:proofErr w:type="spellEnd"/>
      <w:r>
        <w:rPr>
          <w:rFonts w:ascii="Gabriola" w:hAnsi="Gabriola"/>
          <w:b/>
          <w:color w:val="FF0000"/>
          <w:sz w:val="40"/>
          <w:szCs w:val="24"/>
        </w:rPr>
        <w:t>.</w:t>
      </w:r>
    </w:p>
    <w:p w14:paraId="2CBDDA96" w14:textId="48F6B674" w:rsidR="008E15F8" w:rsidRPr="00D46B07" w:rsidRDefault="00D46B07" w:rsidP="00D46B07">
      <w:pPr>
        <w:spacing w:after="0" w:line="240" w:lineRule="auto"/>
        <w:jc w:val="center"/>
        <w:rPr>
          <w:rFonts w:ascii="Gabriola" w:hAnsi="Gabriola"/>
          <w:b/>
          <w:color w:val="FF0000"/>
          <w:sz w:val="30"/>
          <w:szCs w:val="24"/>
        </w:rPr>
      </w:pPr>
      <w:r>
        <w:rPr>
          <w:rFonts w:ascii="Gabriola" w:hAnsi="Gabriola"/>
          <w:b/>
          <w:color w:val="FF0000"/>
          <w:sz w:val="40"/>
          <w:szCs w:val="24"/>
        </w:rPr>
        <w:t xml:space="preserve"> </w:t>
      </w:r>
      <w:r w:rsidRPr="00E20D22">
        <w:rPr>
          <w:rFonts w:ascii="Gabriola" w:hAnsi="Gabriola"/>
          <w:b/>
          <w:color w:val="FF0000"/>
          <w:sz w:val="40"/>
          <w:szCs w:val="24"/>
        </w:rPr>
        <w:t xml:space="preserve"> </w:t>
      </w:r>
      <w:r>
        <w:rPr>
          <w:rFonts w:ascii="Gabriola" w:hAnsi="Gabriola"/>
          <w:b/>
          <w:color w:val="FF0000"/>
          <w:sz w:val="40"/>
          <w:szCs w:val="24"/>
        </w:rPr>
        <w:t xml:space="preserve"> O</w:t>
      </w:r>
      <w:r w:rsidRPr="00E20D22">
        <w:rPr>
          <w:rFonts w:ascii="Gabriola" w:hAnsi="Gabriola"/>
          <w:b/>
          <w:color w:val="FF0000"/>
          <w:sz w:val="40"/>
          <w:szCs w:val="24"/>
        </w:rPr>
        <w:t>bčerstvenie je zabezpečené...</w:t>
      </w:r>
    </w:p>
    <w:sectPr w:rsidR="008E15F8" w:rsidRPr="00D46B07" w:rsidSect="004D38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B07"/>
    <w:rsid w:val="008E15F8"/>
    <w:rsid w:val="00D4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3FF57"/>
  <w15:chartTrackingRefBased/>
  <w15:docId w15:val="{E910561C-63B2-4BBC-A370-03237566F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46B07"/>
    <w:pPr>
      <w:spacing w:after="200" w:line="276" w:lineRule="auto"/>
    </w:pPr>
    <w:rPr>
      <w:rFonts w:eastAsia="Times New Roman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Kniznica</dc:creator>
  <cp:keywords/>
  <dc:description/>
  <cp:lastModifiedBy>Kniznica</cp:lastModifiedBy>
  <cp:revision>1</cp:revision>
  <dcterms:created xsi:type="dcterms:W3CDTF">2022-04-22T08:24:00Z</dcterms:created>
  <dcterms:modified xsi:type="dcterms:W3CDTF">2022-04-22T08:26:00Z</dcterms:modified>
</cp:coreProperties>
</file>